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E3AF" w14:textId="563F937E" w:rsidR="00341A71" w:rsidRPr="00DC4791" w:rsidRDefault="00341A71" w:rsidP="00341A71">
      <w:pPr>
        <w:rPr>
          <w:rFonts w:eastAsia="Times New Roman" w:cstheme="minorHAnsi"/>
          <w:color w:val="000000" w:themeColor="text1"/>
          <w:lang w:eastAsia="da-DK"/>
        </w:rPr>
      </w:pPr>
      <w:r w:rsidRPr="00DC4791">
        <w:rPr>
          <w:rFonts w:eastAsia="Times New Roman" w:cstheme="minorHAnsi"/>
          <w:color w:val="000000" w:themeColor="text1"/>
          <w:lang w:eastAsia="da-DK"/>
        </w:rPr>
        <w:t xml:space="preserve">Bestyrelsesmøde </w:t>
      </w:r>
      <w:proofErr w:type="spellStart"/>
      <w:r w:rsidRPr="00DC4791">
        <w:rPr>
          <w:rFonts w:eastAsia="Times New Roman" w:cstheme="minorHAnsi"/>
          <w:color w:val="000000" w:themeColor="text1"/>
          <w:lang w:eastAsia="da-DK"/>
        </w:rPr>
        <w:t>Rønhøjgård</w:t>
      </w:r>
      <w:proofErr w:type="spellEnd"/>
      <w:r w:rsidRPr="00DC4791">
        <w:rPr>
          <w:rFonts w:eastAsia="Times New Roman" w:cstheme="minorHAnsi"/>
          <w:color w:val="000000" w:themeColor="text1"/>
          <w:lang w:eastAsia="da-DK"/>
        </w:rPr>
        <w:t xml:space="preserve"> 12.01.2023 Eksternt referat</w:t>
      </w:r>
    </w:p>
    <w:p w14:paraId="2E81743C" w14:textId="77777777" w:rsidR="00341A71" w:rsidRPr="00DC4791" w:rsidRDefault="00341A71" w:rsidP="00341A71">
      <w:pPr>
        <w:rPr>
          <w:rFonts w:eastAsia="Times New Roman" w:cstheme="minorHAnsi"/>
          <w:color w:val="000000" w:themeColor="text1"/>
          <w:lang w:eastAsia="da-DK"/>
        </w:rPr>
      </w:pPr>
    </w:p>
    <w:p w14:paraId="3754FC76" w14:textId="77777777" w:rsidR="00341A71" w:rsidRPr="00DC4791" w:rsidRDefault="00341A71" w:rsidP="00341A71">
      <w:pPr>
        <w:rPr>
          <w:rFonts w:eastAsia="Times New Roman" w:cstheme="minorHAnsi"/>
          <w:color w:val="000000" w:themeColor="text1"/>
          <w:lang w:eastAsia="da-DK"/>
        </w:rPr>
      </w:pPr>
      <w:r w:rsidRPr="00DC4791">
        <w:rPr>
          <w:rFonts w:eastAsia="Times New Roman" w:cstheme="minorHAnsi"/>
          <w:color w:val="000000" w:themeColor="text1"/>
          <w:lang w:eastAsia="da-DK"/>
        </w:rPr>
        <w:t>Deltagere: Vibeke, Heidi, Bettina, Bettina, Betty, Anni, Eva, Janni</w:t>
      </w:r>
    </w:p>
    <w:p w14:paraId="52660C77" w14:textId="77777777" w:rsidR="00341A71" w:rsidRPr="00DC4791" w:rsidRDefault="00341A71" w:rsidP="00341A71">
      <w:pPr>
        <w:rPr>
          <w:rFonts w:eastAsia="Times New Roman" w:cstheme="minorHAnsi"/>
          <w:color w:val="000000" w:themeColor="text1"/>
          <w:lang w:eastAsia="da-DK"/>
        </w:rPr>
      </w:pPr>
      <w:r w:rsidRPr="00DC4791">
        <w:rPr>
          <w:rFonts w:eastAsia="Times New Roman" w:cstheme="minorHAnsi"/>
          <w:color w:val="000000" w:themeColor="text1"/>
          <w:lang w:eastAsia="da-DK"/>
        </w:rPr>
        <w:t>Afbud: Kirsten</w:t>
      </w:r>
    </w:p>
    <w:p w14:paraId="2FF903A7" w14:textId="77777777" w:rsidR="00341A71" w:rsidRPr="00DC4791" w:rsidRDefault="00341A71" w:rsidP="00341A71">
      <w:pPr>
        <w:rPr>
          <w:rFonts w:eastAsia="Times New Roman" w:cstheme="minorHAnsi"/>
          <w:color w:val="000000" w:themeColor="text1"/>
          <w:lang w:eastAsia="da-DK"/>
        </w:rPr>
      </w:pPr>
    </w:p>
    <w:p w14:paraId="7F0DF003" w14:textId="77777777" w:rsidR="00341A71" w:rsidRPr="00DC4791" w:rsidRDefault="00341A71" w:rsidP="00341A71">
      <w:pPr>
        <w:rPr>
          <w:rFonts w:eastAsia="Times New Roman" w:cstheme="minorHAnsi"/>
          <w:color w:val="000000" w:themeColor="text1"/>
          <w:lang w:eastAsia="da-DK"/>
        </w:rPr>
      </w:pPr>
    </w:p>
    <w:tbl>
      <w:tblPr>
        <w:tblStyle w:val="Tabel-Gitter"/>
        <w:tblW w:w="9493" w:type="dxa"/>
        <w:tblLook w:val="04A0" w:firstRow="1" w:lastRow="0" w:firstColumn="1" w:lastColumn="0" w:noHBand="0" w:noVBand="1"/>
      </w:tblPr>
      <w:tblGrid>
        <w:gridCol w:w="3539"/>
        <w:gridCol w:w="5954"/>
      </w:tblGrid>
      <w:tr w:rsidR="00DC4791" w:rsidRPr="00DC4791" w14:paraId="204960B7" w14:textId="77777777" w:rsidTr="0008222B">
        <w:trPr>
          <w:trHeight w:val="420"/>
        </w:trPr>
        <w:tc>
          <w:tcPr>
            <w:tcW w:w="3539" w:type="dxa"/>
            <w:hideMark/>
          </w:tcPr>
          <w:p w14:paraId="54BD94D4" w14:textId="77777777" w:rsidR="00341A71" w:rsidRPr="00DC4791" w:rsidRDefault="00341A71" w:rsidP="0008222B">
            <w:pPr>
              <w:numPr>
                <w:ilvl w:val="0"/>
                <w:numId w:val="1"/>
              </w:numPr>
              <w:spacing w:after="140"/>
              <w:ind w:left="432"/>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Godkendelse af dagsorden og valg af referent</w:t>
            </w:r>
          </w:p>
        </w:tc>
        <w:tc>
          <w:tcPr>
            <w:tcW w:w="5954" w:type="dxa"/>
          </w:tcPr>
          <w:p w14:paraId="08037F08" w14:textId="77777777" w:rsidR="00341A71" w:rsidRPr="00DC4791" w:rsidRDefault="00341A71" w:rsidP="0008222B">
            <w:pPr>
              <w:spacing w:after="140"/>
              <w:ind w:left="432"/>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Referent: Eva</w:t>
            </w:r>
          </w:p>
          <w:p w14:paraId="092D0C9C" w14:textId="77777777" w:rsidR="00341A71" w:rsidRPr="00DC4791" w:rsidRDefault="00341A71" w:rsidP="0008222B">
            <w:pPr>
              <w:spacing w:after="140"/>
              <w:ind w:left="432"/>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Ordstyrer: Heidi</w:t>
            </w:r>
          </w:p>
        </w:tc>
      </w:tr>
      <w:tr w:rsidR="00DC4791" w:rsidRPr="00DC4791" w14:paraId="4D3ED975" w14:textId="77777777" w:rsidTr="0008222B">
        <w:trPr>
          <w:trHeight w:val="404"/>
        </w:trPr>
        <w:tc>
          <w:tcPr>
            <w:tcW w:w="3539" w:type="dxa"/>
            <w:hideMark/>
          </w:tcPr>
          <w:p w14:paraId="3A100E1E"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2. Godkendelse af sidste referat </w:t>
            </w:r>
          </w:p>
        </w:tc>
        <w:tc>
          <w:tcPr>
            <w:tcW w:w="5954" w:type="dxa"/>
          </w:tcPr>
          <w:p w14:paraId="14FA733C"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Godkendt</w:t>
            </w:r>
          </w:p>
          <w:p w14:paraId="67239292"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Aftaler vedrørende kommende referater: Frist for udsendelse af referat efter </w:t>
            </w:r>
            <w:proofErr w:type="gramStart"/>
            <w:r w:rsidRPr="00DC4791">
              <w:rPr>
                <w:rFonts w:eastAsia="Times New Roman" w:cstheme="minorHAnsi"/>
                <w:color w:val="000000" w:themeColor="text1"/>
                <w:sz w:val="22"/>
                <w:szCs w:val="22"/>
                <w:lang w:eastAsia="da-DK"/>
              </w:rPr>
              <w:t>BS møde</w:t>
            </w:r>
            <w:proofErr w:type="gramEnd"/>
            <w:r w:rsidRPr="00DC4791">
              <w:rPr>
                <w:rFonts w:eastAsia="Times New Roman" w:cstheme="minorHAnsi"/>
                <w:color w:val="000000" w:themeColor="text1"/>
                <w:sz w:val="22"/>
                <w:szCs w:val="22"/>
                <w:lang w:eastAsia="da-DK"/>
              </w:rPr>
              <w:t>. Rettelser med en anden farve, så man kan se hvad der er rettet (Betty)</w:t>
            </w:r>
          </w:p>
          <w:p w14:paraId="5ABAD9B5" w14:textId="49C46058"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Aftale fremadrettet: Efter referat-udkast bliver udsendt har medlemmer en uge til at komme med rettelser.  Et rettet referat hvor rettelserne er markeret med rødt rundsendes efterfølgende med to dage til at komme med kommentarer. Herefter lægges det på hjemmesiden. Vibeke sender november-referatet til Eva, der lægger det på hjemmesiden.</w:t>
            </w:r>
          </w:p>
        </w:tc>
      </w:tr>
      <w:tr w:rsidR="00DC4791" w:rsidRPr="00DC4791" w14:paraId="620470CF" w14:textId="77777777" w:rsidTr="0008222B">
        <w:trPr>
          <w:trHeight w:val="420"/>
        </w:trPr>
        <w:tc>
          <w:tcPr>
            <w:tcW w:w="3539" w:type="dxa"/>
            <w:hideMark/>
          </w:tcPr>
          <w:p w14:paraId="7F293C23"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3. Orientering fra formanden </w:t>
            </w:r>
          </w:p>
        </w:tc>
        <w:tc>
          <w:tcPr>
            <w:tcW w:w="5954" w:type="dxa"/>
          </w:tcPr>
          <w:p w14:paraId="6BF4F45D" w14:textId="5B380E68"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Der har været stor brud på vandrør d. 7/1. Det var inde i have x. Her var også brud i 2021. Der blev tilkaldt </w:t>
            </w:r>
            <w:proofErr w:type="spellStart"/>
            <w:r w:rsidRPr="00DC4791">
              <w:rPr>
                <w:rFonts w:eastAsia="Times New Roman" w:cstheme="minorHAnsi"/>
                <w:color w:val="000000" w:themeColor="text1"/>
                <w:sz w:val="22"/>
                <w:szCs w:val="22"/>
                <w:lang w:eastAsia="da-DK"/>
              </w:rPr>
              <w:t>VVs</w:t>
            </w:r>
            <w:proofErr w:type="spellEnd"/>
            <w:r w:rsidRPr="00DC4791">
              <w:rPr>
                <w:rFonts w:eastAsia="Times New Roman" w:cstheme="minorHAnsi"/>
                <w:color w:val="000000" w:themeColor="text1"/>
                <w:sz w:val="22"/>
                <w:szCs w:val="22"/>
                <w:lang w:eastAsia="da-DK"/>
              </w:rPr>
              <w:t xml:space="preserve"> der konstaterede at stophanen var ødelagt: Pris for gravearbejde, </w:t>
            </w:r>
            <w:proofErr w:type="spellStart"/>
            <w:r w:rsidRPr="00DC4791">
              <w:rPr>
                <w:rFonts w:eastAsia="Times New Roman" w:cstheme="minorHAnsi"/>
                <w:color w:val="000000" w:themeColor="text1"/>
                <w:sz w:val="22"/>
                <w:szCs w:val="22"/>
                <w:lang w:eastAsia="da-DK"/>
              </w:rPr>
              <w:t>VVs</w:t>
            </w:r>
            <w:proofErr w:type="spellEnd"/>
            <w:r w:rsidRPr="00DC4791">
              <w:rPr>
                <w:rFonts w:eastAsia="Times New Roman" w:cstheme="minorHAnsi"/>
                <w:color w:val="000000" w:themeColor="text1"/>
                <w:sz w:val="22"/>
                <w:szCs w:val="22"/>
                <w:lang w:eastAsia="da-DK"/>
              </w:rPr>
              <w:t xml:space="preserve"> m.m. 59.615, - + moms. Vibeke har skrevet og ringet til haveejeren flere gange, men har ikke fået svar. Vibeke har kontaktet kolonihaveforbundet og fået vejledning ift. erstatningskrav og mulig eksklusion. Betty </w:t>
            </w:r>
            <w:proofErr w:type="gramStart"/>
            <w:r w:rsidRPr="00DC4791">
              <w:rPr>
                <w:rFonts w:eastAsia="Times New Roman" w:cstheme="minorHAnsi"/>
                <w:color w:val="000000" w:themeColor="text1"/>
                <w:sz w:val="22"/>
                <w:szCs w:val="22"/>
                <w:lang w:eastAsia="da-DK"/>
              </w:rPr>
              <w:t>tager kontakt til</w:t>
            </w:r>
            <w:proofErr w:type="gramEnd"/>
            <w:r w:rsidRPr="00DC4791">
              <w:rPr>
                <w:rFonts w:eastAsia="Times New Roman" w:cstheme="minorHAnsi"/>
                <w:color w:val="000000" w:themeColor="text1"/>
                <w:sz w:val="22"/>
                <w:szCs w:val="22"/>
                <w:lang w:eastAsia="da-DK"/>
              </w:rPr>
              <w:t xml:space="preserve"> advokaten for at følge op på sagen</w:t>
            </w:r>
          </w:p>
          <w:p w14:paraId="2F4F721F" w14:textId="31BBE495"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Have x er blevet ekskluderet pr. 26/1 pga. klager over rotter m.v.  Sagen har stået på i nogle år. Haven vil blive vurderet og sat til salg.</w:t>
            </w:r>
          </w:p>
          <w:p w14:paraId="15D9DD1D" w14:textId="27232346"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Vi gennemgik byggesagerne, der blev udsendt som bilag. Vibeke kontakter hhv. jurist/kolonihaveforbundet og naboen. Vi følger op på kommende møder.</w:t>
            </w:r>
          </w:p>
        </w:tc>
      </w:tr>
      <w:tr w:rsidR="00DC4791" w:rsidRPr="00DC4791" w14:paraId="4109D312" w14:textId="77777777" w:rsidTr="0008222B">
        <w:trPr>
          <w:trHeight w:val="420"/>
        </w:trPr>
        <w:tc>
          <w:tcPr>
            <w:tcW w:w="3539" w:type="dxa"/>
          </w:tcPr>
          <w:p w14:paraId="5F6895C8"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4. Kommunikation på møderne og samarbejde</w:t>
            </w:r>
          </w:p>
        </w:tc>
        <w:tc>
          <w:tcPr>
            <w:tcW w:w="5954" w:type="dxa"/>
          </w:tcPr>
          <w:p w14:paraId="4A46F8AA"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(Vibeke og Anni)</w:t>
            </w:r>
          </w:p>
          <w:p w14:paraId="1FBE77E3" w14:textId="4D16F0BE"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Vi drøftede samarbejde. </w:t>
            </w:r>
          </w:p>
          <w:p w14:paraId="690A090B" w14:textId="7EDE0F43"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 Det blev understreget at der er </w:t>
            </w:r>
            <w:proofErr w:type="spellStart"/>
            <w:r w:rsidRPr="00DC4791">
              <w:rPr>
                <w:rFonts w:eastAsia="Times New Roman" w:cstheme="minorHAnsi"/>
                <w:color w:val="000000" w:themeColor="text1"/>
                <w:sz w:val="22"/>
                <w:szCs w:val="22"/>
                <w:lang w:eastAsia="da-DK"/>
              </w:rPr>
              <w:t>tavshedpligt</w:t>
            </w:r>
            <w:proofErr w:type="spellEnd"/>
            <w:r w:rsidRPr="00DC4791">
              <w:rPr>
                <w:rFonts w:eastAsia="Times New Roman" w:cstheme="minorHAnsi"/>
                <w:color w:val="000000" w:themeColor="text1"/>
                <w:sz w:val="22"/>
                <w:szCs w:val="22"/>
                <w:lang w:eastAsia="da-DK"/>
              </w:rPr>
              <w:t xml:space="preserve"> om at der drøftes på bestyrelsesmøder. Dette gælder også overfor udvalgsmedlemmer, der ikke er med i bestyrelsen og det gælder også på Facebook. Bestyrelsesmedlemmer kan skrive på Facebook som privatpersoner, men ikke i rollen som bestyrelsesmedlemmer og ikke om ting fra møderne. Foreningens hjemmeside og Facebooksiden </w:t>
            </w:r>
            <w:r w:rsidRPr="00DC4791">
              <w:rPr>
                <w:rFonts w:eastAsia="Times New Roman" w:cstheme="minorHAnsi"/>
                <w:i/>
                <w:iCs/>
                <w:color w:val="000000" w:themeColor="text1"/>
                <w:sz w:val="22"/>
                <w:szCs w:val="22"/>
                <w:lang w:eastAsia="da-DK"/>
              </w:rPr>
              <w:t xml:space="preserve">Sommerbyen </w:t>
            </w:r>
            <w:proofErr w:type="spellStart"/>
            <w:r w:rsidRPr="00DC4791">
              <w:rPr>
                <w:rFonts w:eastAsia="Times New Roman" w:cstheme="minorHAnsi"/>
                <w:i/>
                <w:iCs/>
                <w:color w:val="000000" w:themeColor="text1"/>
                <w:sz w:val="22"/>
                <w:szCs w:val="22"/>
                <w:lang w:eastAsia="da-DK"/>
              </w:rPr>
              <w:t>Rønhøjgård</w:t>
            </w:r>
            <w:proofErr w:type="spellEnd"/>
            <w:r w:rsidRPr="00DC4791">
              <w:rPr>
                <w:rFonts w:eastAsia="Times New Roman" w:cstheme="minorHAnsi"/>
                <w:color w:val="000000" w:themeColor="text1"/>
                <w:sz w:val="22"/>
                <w:szCs w:val="22"/>
                <w:lang w:eastAsia="da-DK"/>
              </w:rPr>
              <w:t xml:space="preserve"> til formel kommunikation fra bestyrelsen.</w:t>
            </w:r>
          </w:p>
        </w:tc>
      </w:tr>
      <w:tr w:rsidR="00DC4791" w:rsidRPr="00DC4791" w14:paraId="2D06808D" w14:textId="77777777" w:rsidTr="0008222B">
        <w:trPr>
          <w:trHeight w:val="420"/>
        </w:trPr>
        <w:tc>
          <w:tcPr>
            <w:tcW w:w="3539" w:type="dxa"/>
            <w:hideMark/>
          </w:tcPr>
          <w:p w14:paraId="30F33ED8" w14:textId="77777777" w:rsidR="00341A71" w:rsidRPr="00DC4791" w:rsidRDefault="00341A71" w:rsidP="0008222B">
            <w:pPr>
              <w:rPr>
                <w:rFonts w:cstheme="minorHAnsi"/>
                <w:color w:val="000000" w:themeColor="text1"/>
                <w:sz w:val="22"/>
                <w:szCs w:val="22"/>
              </w:rPr>
            </w:pPr>
            <w:r w:rsidRPr="00DC4791">
              <w:rPr>
                <w:rFonts w:eastAsia="Times New Roman" w:cstheme="minorHAnsi"/>
                <w:color w:val="000000" w:themeColor="text1"/>
                <w:sz w:val="22"/>
                <w:szCs w:val="22"/>
                <w:lang w:eastAsia="da-DK"/>
              </w:rPr>
              <w:lastRenderedPageBreak/>
              <w:t>5. Regnskab og ø</w:t>
            </w:r>
            <w:r w:rsidRPr="00DC4791">
              <w:rPr>
                <w:rFonts w:cstheme="minorHAnsi"/>
                <w:color w:val="000000" w:themeColor="text1"/>
                <w:sz w:val="22"/>
                <w:szCs w:val="22"/>
              </w:rPr>
              <w:t>konomi</w:t>
            </w:r>
          </w:p>
          <w:p w14:paraId="7EBEAE1F"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p>
        </w:tc>
        <w:tc>
          <w:tcPr>
            <w:tcW w:w="5954" w:type="dxa"/>
          </w:tcPr>
          <w:p w14:paraId="742ACA4D" w14:textId="77777777"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xml:space="preserve">- Status på </w:t>
            </w:r>
            <w:proofErr w:type="spellStart"/>
            <w:r w:rsidRPr="00DC4791">
              <w:rPr>
                <w:rFonts w:cstheme="minorHAnsi"/>
                <w:color w:val="000000" w:themeColor="text1"/>
                <w:sz w:val="22"/>
                <w:szCs w:val="22"/>
              </w:rPr>
              <w:t>haveleje</w:t>
            </w:r>
            <w:proofErr w:type="spellEnd"/>
            <w:r w:rsidRPr="00DC4791">
              <w:rPr>
                <w:rFonts w:cstheme="minorHAnsi"/>
                <w:color w:val="000000" w:themeColor="text1"/>
                <w:sz w:val="22"/>
                <w:szCs w:val="22"/>
              </w:rPr>
              <w:t xml:space="preserve"> og fejl med betalingsservice: Hvad gik galt? Hvad er status p.t.? (Vibeke)</w:t>
            </w:r>
          </w:p>
          <w:p w14:paraId="289FF3AB" w14:textId="3F007BDB"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Betty orienterede om baggrunden. Alle huslejer for dette kvartal er blevet betalt enten pr overførsel eller via betalingsservice i januar. Det forventes at køre normalt fremadrettet.</w:t>
            </w:r>
          </w:p>
          <w:p w14:paraId="1B53BF2A" w14:textId="77777777"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Implementering af digitalisering af alt vedr. regnskab. Betty ringer og spørger om det er et krav for haveforeningen.</w:t>
            </w:r>
          </w:p>
          <w:p w14:paraId="76D97224" w14:textId="77777777" w:rsidR="00341A71" w:rsidRPr="00DC4791" w:rsidRDefault="00341A71" w:rsidP="0008222B">
            <w:pPr>
              <w:rPr>
                <w:rFonts w:eastAsia="Times New Roman" w:cstheme="minorHAnsi"/>
                <w:color w:val="000000" w:themeColor="text1"/>
                <w:sz w:val="22"/>
                <w:szCs w:val="22"/>
                <w:lang w:eastAsia="da-DK"/>
              </w:rPr>
            </w:pPr>
            <w:r w:rsidRPr="00DC4791">
              <w:rPr>
                <w:rFonts w:cstheme="minorHAnsi"/>
                <w:color w:val="000000" w:themeColor="text1"/>
                <w:sz w:val="22"/>
                <w:szCs w:val="22"/>
              </w:rPr>
              <w:t xml:space="preserve">- </w:t>
            </w:r>
            <w:r w:rsidRPr="00DC4791">
              <w:rPr>
                <w:rFonts w:eastAsia="Times New Roman" w:cstheme="minorHAnsi"/>
                <w:color w:val="000000" w:themeColor="text1"/>
                <w:sz w:val="22"/>
                <w:szCs w:val="22"/>
                <w:lang w:eastAsia="da-DK"/>
              </w:rPr>
              <w:t xml:space="preserve">Gennemgang af økonomi. Datoer for gennemgang af budget for 2023 er 22/1. (Betty) </w:t>
            </w:r>
          </w:p>
          <w:p w14:paraId="0EFCBEA6" w14:textId="17ACF314"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-Udregning: den foreningsmæssige værdi (Bettina O): Den beregnede foreningsmæssige værdi falder. Betty </w:t>
            </w:r>
            <w:proofErr w:type="gramStart"/>
            <w:r w:rsidRPr="00DC4791">
              <w:rPr>
                <w:rFonts w:eastAsia="Times New Roman" w:cstheme="minorHAnsi"/>
                <w:color w:val="000000" w:themeColor="text1"/>
                <w:sz w:val="22"/>
                <w:szCs w:val="22"/>
                <w:lang w:eastAsia="da-DK"/>
              </w:rPr>
              <w:t>tager kontakt til</w:t>
            </w:r>
            <w:proofErr w:type="gramEnd"/>
            <w:r w:rsidRPr="00DC4791">
              <w:rPr>
                <w:rFonts w:eastAsia="Times New Roman" w:cstheme="minorHAnsi"/>
                <w:color w:val="000000" w:themeColor="text1"/>
                <w:sz w:val="22"/>
                <w:szCs w:val="22"/>
                <w:lang w:eastAsia="da-DK"/>
              </w:rPr>
              <w:t xml:space="preserve"> revisoren, for at høre om det kan ændres.</w:t>
            </w:r>
            <w:r w:rsidR="005469F6" w:rsidRPr="00DC4791">
              <w:rPr>
                <w:rFonts w:eastAsia="Times New Roman" w:cstheme="minorHAnsi"/>
                <w:color w:val="000000" w:themeColor="text1"/>
                <w:sz w:val="22"/>
                <w:szCs w:val="22"/>
                <w:lang w:eastAsia="da-DK"/>
              </w:rPr>
              <w:t xml:space="preserve"> Bettina, kasserer og revisor arbejde videre med den foreningsmæssige værdi.</w:t>
            </w:r>
          </w:p>
          <w:p w14:paraId="112AAB9E" w14:textId="77777777" w:rsidR="00341A71" w:rsidRPr="00DC4791" w:rsidRDefault="00341A71" w:rsidP="0008222B">
            <w:pPr>
              <w:rPr>
                <w:rFonts w:eastAsia="Times New Roman" w:cstheme="minorHAnsi"/>
                <w:color w:val="000000" w:themeColor="text1"/>
                <w:sz w:val="22"/>
                <w:szCs w:val="22"/>
                <w:lang w:eastAsia="da-DK"/>
              </w:rPr>
            </w:pPr>
          </w:p>
        </w:tc>
      </w:tr>
      <w:tr w:rsidR="00DC4791" w:rsidRPr="00DC4791" w14:paraId="4E838CF3" w14:textId="77777777" w:rsidTr="0008222B">
        <w:trPr>
          <w:trHeight w:val="420"/>
        </w:trPr>
        <w:tc>
          <w:tcPr>
            <w:tcW w:w="3539" w:type="dxa"/>
            <w:hideMark/>
          </w:tcPr>
          <w:p w14:paraId="6D7E64E1"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6. Nyt fra udvalgene</w:t>
            </w:r>
          </w:p>
        </w:tc>
        <w:tc>
          <w:tcPr>
            <w:tcW w:w="5954" w:type="dxa"/>
          </w:tcPr>
          <w:p w14:paraId="24F10CC4"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p>
        </w:tc>
      </w:tr>
      <w:tr w:rsidR="00DC4791" w:rsidRPr="00DC4791" w14:paraId="0DBD8DD5" w14:textId="77777777" w:rsidTr="0008222B">
        <w:trPr>
          <w:trHeight w:val="420"/>
        </w:trPr>
        <w:tc>
          <w:tcPr>
            <w:tcW w:w="3539" w:type="dxa"/>
          </w:tcPr>
          <w:p w14:paraId="27C326A3"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a. Forretningsudvalget</w:t>
            </w:r>
          </w:p>
        </w:tc>
        <w:tc>
          <w:tcPr>
            <w:tcW w:w="5954" w:type="dxa"/>
          </w:tcPr>
          <w:p w14:paraId="04AE0553" w14:textId="77777777" w:rsidR="00341A71" w:rsidRPr="00DC4791" w:rsidRDefault="00341A71" w:rsidP="0008222B">
            <w:pPr>
              <w:spacing w:after="140"/>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Vibeke, Heidi og Betty</w:t>
            </w:r>
          </w:p>
          <w:p w14:paraId="230EE6EB"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Der vil blive afholdt budgetmøde 22/1</w:t>
            </w:r>
          </w:p>
        </w:tc>
      </w:tr>
      <w:tr w:rsidR="00DC4791" w:rsidRPr="00DC4791" w14:paraId="332ED62E" w14:textId="77777777" w:rsidTr="0008222B">
        <w:trPr>
          <w:trHeight w:val="420"/>
        </w:trPr>
        <w:tc>
          <w:tcPr>
            <w:tcW w:w="3539" w:type="dxa"/>
          </w:tcPr>
          <w:p w14:paraId="3BF6CA4B"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b. Driftsudvalget</w:t>
            </w:r>
          </w:p>
        </w:tc>
        <w:tc>
          <w:tcPr>
            <w:tcW w:w="5954" w:type="dxa"/>
          </w:tcPr>
          <w:p w14:paraId="05BB75A4" w14:textId="77777777" w:rsidR="00341A71" w:rsidRPr="00DC4791" w:rsidRDefault="00341A71" w:rsidP="0008222B">
            <w:pPr>
              <w:spacing w:after="140"/>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Betty</w:t>
            </w:r>
          </w:p>
          <w:p w14:paraId="039CD89E" w14:textId="77777777" w:rsidR="00341A71" w:rsidRPr="00DC4791" w:rsidRDefault="00341A71" w:rsidP="0008222B">
            <w:pPr>
              <w:spacing w:after="140"/>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Der har været en henvendelse fra en havelejer der vil tage </w:t>
            </w:r>
            <w:proofErr w:type="spellStart"/>
            <w:r w:rsidRPr="00DC4791">
              <w:rPr>
                <w:rFonts w:eastAsia="Times New Roman" w:cstheme="minorHAnsi"/>
                <w:color w:val="000000" w:themeColor="text1"/>
                <w:sz w:val="22"/>
                <w:szCs w:val="22"/>
                <w:lang w:eastAsia="da-DK"/>
              </w:rPr>
              <w:t>intiativ</w:t>
            </w:r>
            <w:proofErr w:type="spellEnd"/>
            <w:r w:rsidRPr="00DC4791">
              <w:rPr>
                <w:rFonts w:eastAsia="Times New Roman" w:cstheme="minorHAnsi"/>
                <w:color w:val="000000" w:themeColor="text1"/>
                <w:sz w:val="22"/>
                <w:szCs w:val="22"/>
                <w:lang w:eastAsia="da-DK"/>
              </w:rPr>
              <w:t xml:space="preserve"> til ukrudtsdug på sti. Man må ikke lægge dug ud, da der ligger vandrør m.v. så der skal kunne graves. </w:t>
            </w:r>
          </w:p>
        </w:tc>
      </w:tr>
      <w:tr w:rsidR="00DC4791" w:rsidRPr="00DC4791" w14:paraId="2CDD02AE" w14:textId="77777777" w:rsidTr="0008222B">
        <w:trPr>
          <w:trHeight w:val="295"/>
        </w:trPr>
        <w:tc>
          <w:tcPr>
            <w:tcW w:w="3539" w:type="dxa"/>
            <w:hideMark/>
          </w:tcPr>
          <w:p w14:paraId="26DB5FB4"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shd w:val="clear" w:color="auto" w:fill="FFFFFF"/>
                <w:lang w:eastAsia="da-DK"/>
              </w:rPr>
              <w:t>c. Byggeudvalget</w:t>
            </w:r>
          </w:p>
        </w:tc>
        <w:tc>
          <w:tcPr>
            <w:tcW w:w="5954" w:type="dxa"/>
          </w:tcPr>
          <w:p w14:paraId="48F350AF" w14:textId="77777777" w:rsidR="00341A71" w:rsidRPr="00DC4791" w:rsidRDefault="00341A71" w:rsidP="0008222B">
            <w:pPr>
              <w:rPr>
                <w:rFonts w:cstheme="minorHAnsi"/>
                <w:color w:val="000000" w:themeColor="text1"/>
                <w:sz w:val="22"/>
                <w:szCs w:val="22"/>
              </w:rPr>
            </w:pPr>
            <w:r w:rsidRPr="00DC4791">
              <w:rPr>
                <w:rFonts w:cstheme="minorHAnsi"/>
                <w:i/>
                <w:iCs/>
                <w:color w:val="000000" w:themeColor="text1"/>
                <w:sz w:val="22"/>
                <w:szCs w:val="22"/>
              </w:rPr>
              <w:t>Anni</w:t>
            </w:r>
            <w:r w:rsidRPr="00DC4791">
              <w:rPr>
                <w:rFonts w:cstheme="minorHAnsi"/>
                <w:color w:val="000000" w:themeColor="text1"/>
                <w:sz w:val="22"/>
                <w:szCs w:val="22"/>
              </w:rPr>
              <w:t>:</w:t>
            </w:r>
          </w:p>
          <w:p w14:paraId="396B30AD" w14:textId="49D843A8"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Redegørelse for byggetilladelse have x.(klage) (Betty)</w:t>
            </w:r>
          </w:p>
          <w:p w14:paraId="6037344A" w14:textId="77777777" w:rsidR="00341A71" w:rsidRPr="00DC4791" w:rsidRDefault="00341A71" w:rsidP="0008222B">
            <w:pPr>
              <w:rPr>
                <w:rFonts w:cstheme="minorHAnsi"/>
                <w:color w:val="000000" w:themeColor="text1"/>
                <w:sz w:val="22"/>
                <w:szCs w:val="22"/>
              </w:rPr>
            </w:pPr>
          </w:p>
          <w:p w14:paraId="40DDD3BF" w14:textId="1BCF6560"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Status på igangværende sager (bilag er sendt rundt til alle i bestyrelsen og ligger også som bilag 2) (Vibeke)</w:t>
            </w:r>
          </w:p>
          <w:p w14:paraId="19113090" w14:textId="77777777" w:rsidR="00341A71" w:rsidRPr="00DC4791" w:rsidRDefault="00341A71" w:rsidP="0008222B">
            <w:pPr>
              <w:rPr>
                <w:rFonts w:cstheme="minorHAnsi"/>
                <w:color w:val="000000" w:themeColor="text1"/>
                <w:sz w:val="22"/>
                <w:szCs w:val="22"/>
              </w:rPr>
            </w:pPr>
          </w:p>
          <w:p w14:paraId="4380C68D" w14:textId="77777777" w:rsidR="00341A71" w:rsidRPr="00DC4791" w:rsidRDefault="00341A71" w:rsidP="0008222B">
            <w:pPr>
              <w:rPr>
                <w:rFonts w:ascii="Calibri" w:hAnsi="Calibri" w:cs="Calibri"/>
                <w:color w:val="000000" w:themeColor="text1"/>
                <w:sz w:val="22"/>
                <w:szCs w:val="22"/>
              </w:rPr>
            </w:pPr>
            <w:r w:rsidRPr="00DC4791">
              <w:rPr>
                <w:rFonts w:cstheme="minorHAnsi"/>
                <w:color w:val="000000" w:themeColor="text1"/>
                <w:sz w:val="22"/>
                <w:szCs w:val="22"/>
              </w:rPr>
              <w:t xml:space="preserve">- </w:t>
            </w:r>
            <w:r w:rsidRPr="00DC4791">
              <w:rPr>
                <w:rFonts w:ascii="Calibri" w:hAnsi="Calibri" w:cs="Calibri"/>
                <w:color w:val="000000" w:themeColor="text1"/>
                <w:sz w:val="22"/>
                <w:szCs w:val="22"/>
              </w:rPr>
              <w:t>Byggeudvalgsformand-en del af bestyrelsen, som tidligere (Anni)</w:t>
            </w:r>
          </w:p>
          <w:p w14:paraId="3E4DD894" w14:textId="77777777" w:rsidR="00341A71" w:rsidRPr="00DC4791" w:rsidRDefault="00341A71" w:rsidP="0008222B">
            <w:pPr>
              <w:rPr>
                <w:rFonts w:ascii="Calibri" w:hAnsi="Calibri" w:cs="Calibri"/>
                <w:color w:val="000000" w:themeColor="text1"/>
                <w:sz w:val="22"/>
                <w:szCs w:val="22"/>
              </w:rPr>
            </w:pPr>
          </w:p>
          <w:p w14:paraId="4B7A78F0" w14:textId="0A55E218"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 Hvem overtager efter den afgående </w:t>
            </w:r>
            <w:proofErr w:type="gramStart"/>
            <w:r w:rsidRPr="00DC4791">
              <w:rPr>
                <w:rFonts w:eastAsia="Times New Roman" w:cstheme="minorHAnsi"/>
                <w:color w:val="000000" w:themeColor="text1"/>
                <w:sz w:val="22"/>
                <w:szCs w:val="22"/>
                <w:lang w:eastAsia="da-DK"/>
              </w:rPr>
              <w:t>udvalgsformand?.</w:t>
            </w:r>
            <w:proofErr w:type="gramEnd"/>
            <w:r w:rsidRPr="00DC4791">
              <w:rPr>
                <w:rFonts w:eastAsia="Times New Roman" w:cstheme="minorHAnsi"/>
                <w:color w:val="000000" w:themeColor="text1"/>
                <w:sz w:val="22"/>
                <w:szCs w:val="22"/>
                <w:lang w:eastAsia="da-DK"/>
              </w:rPr>
              <w:t xml:space="preserve"> Er der blevet afleveret?  Status (Betty)</w:t>
            </w:r>
          </w:p>
          <w:p w14:paraId="347E5A7E" w14:textId="77777777"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xml:space="preserve">- Information </w:t>
            </w:r>
            <w:proofErr w:type="gramStart"/>
            <w:r w:rsidRPr="00DC4791">
              <w:rPr>
                <w:rFonts w:cstheme="minorHAnsi"/>
                <w:color w:val="000000" w:themeColor="text1"/>
                <w:sz w:val="22"/>
                <w:szCs w:val="22"/>
              </w:rPr>
              <w:t>omkring</w:t>
            </w:r>
            <w:proofErr w:type="gramEnd"/>
            <w:r w:rsidRPr="00DC4791">
              <w:rPr>
                <w:rFonts w:cstheme="minorHAnsi"/>
                <w:color w:val="000000" w:themeColor="text1"/>
                <w:sz w:val="22"/>
                <w:szCs w:val="22"/>
              </w:rPr>
              <w:t xml:space="preserve"> byggeudvalget.  2 </w:t>
            </w:r>
            <w:proofErr w:type="spellStart"/>
            <w:r w:rsidRPr="00DC4791">
              <w:rPr>
                <w:rFonts w:cstheme="minorHAnsi"/>
                <w:color w:val="000000" w:themeColor="text1"/>
                <w:sz w:val="22"/>
                <w:szCs w:val="22"/>
              </w:rPr>
              <w:t>havelejere</w:t>
            </w:r>
            <w:proofErr w:type="spellEnd"/>
            <w:r w:rsidRPr="00DC4791">
              <w:rPr>
                <w:rFonts w:cstheme="minorHAnsi"/>
                <w:color w:val="000000" w:themeColor="text1"/>
                <w:sz w:val="22"/>
                <w:szCs w:val="22"/>
              </w:rPr>
              <w:t xml:space="preserve"> har henvendt sig vedrørende posten som byggeudvalgsformand:</w:t>
            </w:r>
          </w:p>
          <w:p w14:paraId="6E625C4D" w14:textId="0FFFAD92"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xml:space="preserve">x er ansat som projektleder i </w:t>
            </w:r>
            <w:proofErr w:type="gramStart"/>
            <w:r w:rsidRPr="00DC4791">
              <w:rPr>
                <w:rFonts w:cstheme="minorHAnsi"/>
                <w:color w:val="000000" w:themeColor="text1"/>
                <w:sz w:val="22"/>
                <w:szCs w:val="22"/>
              </w:rPr>
              <w:t>VVS virksomhed</w:t>
            </w:r>
            <w:proofErr w:type="gramEnd"/>
            <w:r w:rsidRPr="00DC4791">
              <w:rPr>
                <w:rFonts w:cstheme="minorHAnsi"/>
                <w:color w:val="000000" w:themeColor="text1"/>
                <w:sz w:val="22"/>
                <w:szCs w:val="22"/>
              </w:rPr>
              <w:t>.</w:t>
            </w:r>
          </w:p>
          <w:p w14:paraId="4E7BEF95" w14:textId="7EB5ABE6"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 xml:space="preserve">x er arkitekt. Bestyrelsen beslutter at lave en aftale med dem for det næste år. </w:t>
            </w:r>
          </w:p>
          <w:p w14:paraId="03A2F97B" w14:textId="499B74CD"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Vi beslutter at ændre fra fast honorar til brugerbetaling på byggesager: havelejer betaler 1.500,</w:t>
            </w:r>
            <w:proofErr w:type="gramStart"/>
            <w:r w:rsidRPr="00DC4791">
              <w:rPr>
                <w:rFonts w:cstheme="minorHAnsi"/>
                <w:color w:val="000000" w:themeColor="text1"/>
                <w:sz w:val="22"/>
                <w:szCs w:val="22"/>
              </w:rPr>
              <w:t>-  for</w:t>
            </w:r>
            <w:proofErr w:type="gramEnd"/>
            <w:r w:rsidRPr="00DC4791">
              <w:rPr>
                <w:rFonts w:cstheme="minorHAnsi"/>
                <w:color w:val="000000" w:themeColor="text1"/>
                <w:sz w:val="22"/>
                <w:szCs w:val="22"/>
              </w:rPr>
              <w:t xml:space="preserve"> nybygget hus og 700,- tilbygning m.v. </w:t>
            </w:r>
          </w:p>
          <w:p w14:paraId="1E4988B3" w14:textId="77777777"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Denne betaling fordeles mellem de to i udvalget.</w:t>
            </w:r>
          </w:p>
          <w:p w14:paraId="060E0A88" w14:textId="77777777" w:rsidR="00341A71" w:rsidRPr="00DC4791" w:rsidRDefault="00341A71" w:rsidP="0008222B">
            <w:pPr>
              <w:rPr>
                <w:rFonts w:cstheme="minorHAnsi"/>
                <w:color w:val="000000" w:themeColor="text1"/>
                <w:sz w:val="22"/>
                <w:szCs w:val="22"/>
              </w:rPr>
            </w:pPr>
          </w:p>
          <w:p w14:paraId="63B6AC2A" w14:textId="77777777"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En fra bestyrelsen skal desuden være med i udvalget. Anni indgår i dette udvalg.</w:t>
            </w:r>
          </w:p>
          <w:p w14:paraId="71F7C044" w14:textId="77777777" w:rsidR="00341A71" w:rsidRPr="00DC4791" w:rsidRDefault="00341A71" w:rsidP="0008222B">
            <w:pPr>
              <w:rPr>
                <w:rFonts w:cstheme="minorHAnsi"/>
                <w:color w:val="000000" w:themeColor="text1"/>
                <w:sz w:val="22"/>
                <w:szCs w:val="22"/>
              </w:rPr>
            </w:pPr>
          </w:p>
          <w:p w14:paraId="4897D7F4" w14:textId="19E2EDEB"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lastRenderedPageBreak/>
              <w:t xml:space="preserve">Forslag til procedure: Alle tre medlemmer beser grunden ved ansøgningens start. Havelejer skriver under på dokument om byggetilladelse. En gang undervejs i byggeprocessen tilser en fra udvalget byggeriet for at sikre at aftalen overholdes. Når byggeriet er afsluttet, beser byggeudvalget for at give endelig godkendelse. </w:t>
            </w:r>
          </w:p>
          <w:p w14:paraId="0444912C" w14:textId="77777777" w:rsidR="00341A71" w:rsidRPr="00DC4791" w:rsidRDefault="00341A71" w:rsidP="0008222B">
            <w:pPr>
              <w:rPr>
                <w:rFonts w:cstheme="minorHAnsi"/>
                <w:color w:val="000000" w:themeColor="text1"/>
                <w:sz w:val="22"/>
                <w:szCs w:val="22"/>
              </w:rPr>
            </w:pPr>
          </w:p>
          <w:p w14:paraId="3EADCEA2" w14:textId="21A5D324" w:rsidR="00341A71" w:rsidRPr="00DC4791" w:rsidRDefault="00341A71" w:rsidP="0008222B">
            <w:pPr>
              <w:rPr>
                <w:rFonts w:cstheme="minorHAnsi"/>
                <w:color w:val="000000" w:themeColor="text1"/>
                <w:sz w:val="22"/>
                <w:szCs w:val="22"/>
              </w:rPr>
            </w:pPr>
            <w:r w:rsidRPr="00DC4791">
              <w:rPr>
                <w:rFonts w:cstheme="minorHAnsi"/>
                <w:color w:val="000000" w:themeColor="text1"/>
                <w:sz w:val="22"/>
                <w:szCs w:val="22"/>
              </w:rPr>
              <w:t>Denne procedure lægges også på hjemmesiden.</w:t>
            </w:r>
          </w:p>
        </w:tc>
      </w:tr>
      <w:tr w:rsidR="00DC4791" w:rsidRPr="00DC4791" w14:paraId="1321873E" w14:textId="77777777" w:rsidTr="0008222B">
        <w:trPr>
          <w:trHeight w:val="295"/>
        </w:trPr>
        <w:tc>
          <w:tcPr>
            <w:tcW w:w="3539" w:type="dxa"/>
          </w:tcPr>
          <w:p w14:paraId="35BCA148" w14:textId="77777777" w:rsidR="00341A71" w:rsidRPr="00DC4791" w:rsidRDefault="00341A71" w:rsidP="0008222B">
            <w:pPr>
              <w:textAlignment w:val="baseline"/>
              <w:rPr>
                <w:rFonts w:eastAsia="Times New Roman" w:cstheme="minorHAnsi"/>
                <w:color w:val="000000" w:themeColor="text1"/>
                <w:sz w:val="22"/>
                <w:szCs w:val="22"/>
                <w:shd w:val="clear" w:color="auto" w:fill="FFFFFF"/>
                <w:lang w:eastAsia="da-DK"/>
              </w:rPr>
            </w:pPr>
            <w:r w:rsidRPr="00DC4791">
              <w:rPr>
                <w:rFonts w:eastAsia="Times New Roman" w:cstheme="minorHAnsi"/>
                <w:color w:val="000000" w:themeColor="text1"/>
                <w:sz w:val="22"/>
                <w:szCs w:val="22"/>
                <w:lang w:eastAsia="da-DK"/>
              </w:rPr>
              <w:lastRenderedPageBreak/>
              <w:t>d. Aktivitetsudvalget</w:t>
            </w:r>
          </w:p>
        </w:tc>
        <w:tc>
          <w:tcPr>
            <w:tcW w:w="5954" w:type="dxa"/>
          </w:tcPr>
          <w:p w14:paraId="2084195B"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Bettina L</w:t>
            </w:r>
          </w:p>
          <w:p w14:paraId="06CD7581"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Julebanko gik godt. </w:t>
            </w:r>
          </w:p>
        </w:tc>
      </w:tr>
      <w:tr w:rsidR="00DC4791" w:rsidRPr="00DC4791" w14:paraId="01BFE166" w14:textId="77777777" w:rsidTr="0008222B">
        <w:trPr>
          <w:trHeight w:val="295"/>
        </w:trPr>
        <w:tc>
          <w:tcPr>
            <w:tcW w:w="3539" w:type="dxa"/>
          </w:tcPr>
          <w:p w14:paraId="084E23E7"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shd w:val="clear" w:color="auto" w:fill="FFFFFF"/>
                <w:lang w:eastAsia="da-DK"/>
              </w:rPr>
              <w:t>e. Medieudvalget</w:t>
            </w:r>
          </w:p>
        </w:tc>
        <w:tc>
          <w:tcPr>
            <w:tcW w:w="5954" w:type="dxa"/>
          </w:tcPr>
          <w:p w14:paraId="38C4083F"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Eva</w:t>
            </w:r>
          </w:p>
          <w:p w14:paraId="537D1C9F"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Eva og Bettina L starter arbejdet med at rydde op hjemmesiden.</w:t>
            </w:r>
          </w:p>
        </w:tc>
      </w:tr>
      <w:tr w:rsidR="00DC4791" w:rsidRPr="00DC4791" w14:paraId="638BE219" w14:textId="77777777" w:rsidTr="0008222B">
        <w:trPr>
          <w:trHeight w:val="295"/>
        </w:trPr>
        <w:tc>
          <w:tcPr>
            <w:tcW w:w="3539" w:type="dxa"/>
          </w:tcPr>
          <w:p w14:paraId="3936AD2B" w14:textId="77777777" w:rsidR="00341A71" w:rsidRPr="00DC4791" w:rsidRDefault="00341A71" w:rsidP="0008222B">
            <w:pPr>
              <w:textAlignment w:val="baseline"/>
              <w:rPr>
                <w:rFonts w:eastAsia="Times New Roman" w:cstheme="minorHAnsi"/>
                <w:color w:val="000000" w:themeColor="text1"/>
                <w:sz w:val="22"/>
                <w:szCs w:val="22"/>
                <w:shd w:val="clear" w:color="auto" w:fill="FFFFFF"/>
                <w:lang w:eastAsia="da-DK"/>
              </w:rPr>
            </w:pPr>
            <w:r w:rsidRPr="00DC4791">
              <w:rPr>
                <w:rFonts w:eastAsia="Times New Roman" w:cstheme="minorHAnsi"/>
                <w:color w:val="000000" w:themeColor="text1"/>
                <w:sz w:val="22"/>
                <w:szCs w:val="22"/>
                <w:lang w:eastAsia="da-DK"/>
              </w:rPr>
              <w:t>f. Vandudvalg</w:t>
            </w:r>
          </w:p>
        </w:tc>
        <w:tc>
          <w:tcPr>
            <w:tcW w:w="5954" w:type="dxa"/>
          </w:tcPr>
          <w:p w14:paraId="019E1D6C"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Vinter: Vibeke og Bettina. Sommer: Vibeke og Heidi</w:t>
            </w:r>
          </w:p>
          <w:p w14:paraId="29DB77B3" w14:textId="28B778E6"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 Der været mange læk-alarmer og fire brud. </w:t>
            </w:r>
          </w:p>
        </w:tc>
      </w:tr>
      <w:tr w:rsidR="00DC4791" w:rsidRPr="00DC4791" w14:paraId="3A4E017A" w14:textId="77777777" w:rsidTr="0008222B">
        <w:trPr>
          <w:trHeight w:val="295"/>
        </w:trPr>
        <w:tc>
          <w:tcPr>
            <w:tcW w:w="3539" w:type="dxa"/>
          </w:tcPr>
          <w:p w14:paraId="086DB6C9"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g. Vandmålerprojekt</w:t>
            </w:r>
          </w:p>
        </w:tc>
        <w:tc>
          <w:tcPr>
            <w:tcW w:w="5954" w:type="dxa"/>
          </w:tcPr>
          <w:p w14:paraId="7409E2C8"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Vibeke, Heidi og Betty (Forretningsudvalget)</w:t>
            </w:r>
          </w:p>
        </w:tc>
      </w:tr>
      <w:tr w:rsidR="00DC4791" w:rsidRPr="00DC4791" w14:paraId="44E134BF" w14:textId="77777777" w:rsidTr="0008222B">
        <w:trPr>
          <w:trHeight w:val="295"/>
        </w:trPr>
        <w:tc>
          <w:tcPr>
            <w:tcW w:w="3539" w:type="dxa"/>
          </w:tcPr>
          <w:p w14:paraId="5D9B71AC"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h. Vurderingsudvalget</w:t>
            </w:r>
          </w:p>
        </w:tc>
        <w:tc>
          <w:tcPr>
            <w:tcW w:w="5954" w:type="dxa"/>
          </w:tcPr>
          <w:p w14:paraId="2F64B0D9"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Vibeke</w:t>
            </w:r>
          </w:p>
        </w:tc>
      </w:tr>
      <w:tr w:rsidR="00DC4791" w:rsidRPr="00DC4791" w14:paraId="6269AC9C" w14:textId="77777777" w:rsidTr="0008222B">
        <w:trPr>
          <w:trHeight w:val="295"/>
        </w:trPr>
        <w:tc>
          <w:tcPr>
            <w:tcW w:w="3539" w:type="dxa"/>
          </w:tcPr>
          <w:p w14:paraId="0EB15AE8"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i. Venteliste</w:t>
            </w:r>
          </w:p>
        </w:tc>
        <w:tc>
          <w:tcPr>
            <w:tcW w:w="5954" w:type="dxa"/>
          </w:tcPr>
          <w:p w14:paraId="44F92FC0"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Jannie</w:t>
            </w:r>
          </w:p>
          <w:p w14:paraId="26A9BECE"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Vi hæver antallet for den eksterne venteliste fra 100 til 150.</w:t>
            </w:r>
          </w:p>
          <w:p w14:paraId="5909A772"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Opskrivning af nye skal ske ved fysisk fremmøde. Det foregår 2 søndage i april (23. + 30. april) efter </w:t>
            </w:r>
            <w:proofErr w:type="gramStart"/>
            <w:r w:rsidRPr="00DC4791">
              <w:rPr>
                <w:rFonts w:eastAsia="Times New Roman" w:cstheme="minorHAnsi"/>
                <w:color w:val="000000" w:themeColor="text1"/>
                <w:sz w:val="22"/>
                <w:szCs w:val="22"/>
                <w:lang w:eastAsia="da-DK"/>
              </w:rPr>
              <w:t>først til mølle princippet</w:t>
            </w:r>
            <w:proofErr w:type="gramEnd"/>
            <w:r w:rsidRPr="00DC4791">
              <w:rPr>
                <w:rFonts w:eastAsia="Times New Roman" w:cstheme="minorHAnsi"/>
                <w:color w:val="000000" w:themeColor="text1"/>
                <w:sz w:val="22"/>
                <w:szCs w:val="22"/>
                <w:lang w:eastAsia="da-DK"/>
              </w:rPr>
              <w:t>.</w:t>
            </w:r>
          </w:p>
        </w:tc>
      </w:tr>
      <w:tr w:rsidR="00DC4791" w:rsidRPr="00DC4791" w14:paraId="29766721" w14:textId="77777777" w:rsidTr="0008222B">
        <w:trPr>
          <w:trHeight w:val="295"/>
        </w:trPr>
        <w:tc>
          <w:tcPr>
            <w:tcW w:w="3539" w:type="dxa"/>
          </w:tcPr>
          <w:p w14:paraId="0B0FC19B"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j. Salg</w:t>
            </w:r>
          </w:p>
        </w:tc>
        <w:tc>
          <w:tcPr>
            <w:tcW w:w="5954" w:type="dxa"/>
          </w:tcPr>
          <w:p w14:paraId="7682FE1E"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Vibeke</w:t>
            </w:r>
          </w:p>
          <w:p w14:paraId="1A5BC88D" w14:textId="7A3A9F3F"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Salg have x – (Berit-Vibeke </w:t>
            </w:r>
            <w:proofErr w:type="spellStart"/>
            <w:proofErr w:type="gramStart"/>
            <w:r w:rsidRPr="00DC4791">
              <w:rPr>
                <w:rFonts w:eastAsia="Times New Roman" w:cstheme="minorHAnsi"/>
                <w:color w:val="000000" w:themeColor="text1"/>
                <w:sz w:val="22"/>
                <w:szCs w:val="22"/>
                <w:lang w:eastAsia="da-DK"/>
              </w:rPr>
              <w:t>x,x</w:t>
            </w:r>
            <w:proofErr w:type="spellEnd"/>
            <w:proofErr w:type="gramEnd"/>
            <w:r w:rsidRPr="00DC4791">
              <w:rPr>
                <w:rFonts w:eastAsia="Times New Roman" w:cstheme="minorHAnsi"/>
                <w:color w:val="000000" w:themeColor="text1"/>
                <w:sz w:val="22"/>
                <w:szCs w:val="22"/>
                <w:lang w:eastAsia="da-DK"/>
              </w:rPr>
              <w:t xml:space="preserve"> ) (Betty) Begge sager skulle være nu ok ift. kolonihaveforbundet.</w:t>
            </w:r>
          </w:p>
          <w:p w14:paraId="4E29823E"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Sager gennemgået og er afsluttet.</w:t>
            </w:r>
          </w:p>
        </w:tc>
      </w:tr>
      <w:tr w:rsidR="00DC4791" w:rsidRPr="00DC4791" w14:paraId="14E49B43" w14:textId="77777777" w:rsidTr="0008222B">
        <w:trPr>
          <w:trHeight w:val="295"/>
        </w:trPr>
        <w:tc>
          <w:tcPr>
            <w:tcW w:w="3539" w:type="dxa"/>
          </w:tcPr>
          <w:p w14:paraId="3E5F3854"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k. Udvalg for vedligeholdelse og grønne områder.</w:t>
            </w:r>
          </w:p>
        </w:tc>
        <w:tc>
          <w:tcPr>
            <w:tcW w:w="5954" w:type="dxa"/>
          </w:tcPr>
          <w:p w14:paraId="6600B219"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Betty</w:t>
            </w:r>
          </w:p>
          <w:p w14:paraId="43BD6324" w14:textId="35FC3CDB"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 Vinterbeskæring: Vinterbeskæring har i nogle år fungeret som arbejdsdag, dvs. deltagelse medfører fritagelse for bod. Betty spørger om udvalget vil arrangere en vinterbeskæringsdag denne vinter. </w:t>
            </w:r>
          </w:p>
          <w:p w14:paraId="539131CC" w14:textId="77777777"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Hvad er status og økonomi, opgørelse fra kommunen (Betty)</w:t>
            </w:r>
          </w:p>
          <w:p w14:paraId="04303129" w14:textId="77777777"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Vibeke, Betty Lars og Andre har været til møde med kommunen. De orienterede om mødet og den efterfølgende kommunikation.</w:t>
            </w:r>
          </w:p>
          <w:p w14:paraId="47DAA166" w14:textId="77777777" w:rsidR="00341A71" w:rsidRPr="00DC4791" w:rsidRDefault="00341A71" w:rsidP="0008222B">
            <w:pPr>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På næste møde drøfter vi åbningstider på containergården 2023.</w:t>
            </w:r>
          </w:p>
          <w:p w14:paraId="296EA60A"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Dette udvalg skal fremover være ansvarlig for at åbne og lukke for vandet i foreningshuset og på containergården. Betty orienterer udvalget om dette.</w:t>
            </w:r>
          </w:p>
        </w:tc>
      </w:tr>
      <w:tr w:rsidR="00DC4791" w:rsidRPr="00DC4791" w14:paraId="79999655" w14:textId="77777777" w:rsidTr="0008222B">
        <w:trPr>
          <w:trHeight w:val="295"/>
        </w:trPr>
        <w:tc>
          <w:tcPr>
            <w:tcW w:w="3539" w:type="dxa"/>
          </w:tcPr>
          <w:p w14:paraId="212513B6"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l. Containergård</w:t>
            </w:r>
          </w:p>
        </w:tc>
        <w:tc>
          <w:tcPr>
            <w:tcW w:w="5954" w:type="dxa"/>
          </w:tcPr>
          <w:p w14:paraId="2671F3B4" w14:textId="77777777" w:rsidR="00341A71" w:rsidRPr="00DC4791" w:rsidRDefault="00341A71" w:rsidP="0008222B">
            <w:pPr>
              <w:textAlignment w:val="baseline"/>
              <w:rPr>
                <w:rFonts w:eastAsia="Times New Roman" w:cstheme="minorHAnsi"/>
                <w:i/>
                <w:iCs/>
                <w:color w:val="000000" w:themeColor="text1"/>
                <w:sz w:val="22"/>
                <w:szCs w:val="22"/>
                <w:lang w:eastAsia="da-DK"/>
              </w:rPr>
            </w:pPr>
            <w:r w:rsidRPr="00DC4791">
              <w:rPr>
                <w:rFonts w:eastAsia="Times New Roman" w:cstheme="minorHAnsi"/>
                <w:i/>
                <w:iCs/>
                <w:color w:val="000000" w:themeColor="text1"/>
                <w:sz w:val="22"/>
                <w:szCs w:val="22"/>
                <w:lang w:eastAsia="da-DK"/>
              </w:rPr>
              <w:t>Betty</w:t>
            </w:r>
          </w:p>
          <w:p w14:paraId="7C9EF7E9"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Åbning 2023 (Betty): Udsættes</w:t>
            </w:r>
          </w:p>
        </w:tc>
      </w:tr>
      <w:tr w:rsidR="00DC4791" w:rsidRPr="00DC4791" w14:paraId="4A57485E" w14:textId="77777777" w:rsidTr="0008222B">
        <w:trPr>
          <w:trHeight w:val="295"/>
        </w:trPr>
        <w:tc>
          <w:tcPr>
            <w:tcW w:w="3539" w:type="dxa"/>
          </w:tcPr>
          <w:p w14:paraId="14294247"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7. Generalforsamling</w:t>
            </w:r>
          </w:p>
        </w:tc>
        <w:tc>
          <w:tcPr>
            <w:tcW w:w="5954" w:type="dxa"/>
          </w:tcPr>
          <w:p w14:paraId="0DE059F7"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Hvem gør hvad /generalforsamling. Status</w:t>
            </w:r>
          </w:p>
          <w:p w14:paraId="72E806BC"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Udsættes</w:t>
            </w:r>
          </w:p>
        </w:tc>
      </w:tr>
      <w:tr w:rsidR="00DC4791" w:rsidRPr="00DC4791" w14:paraId="464F6A2E" w14:textId="77777777" w:rsidTr="0008222B">
        <w:trPr>
          <w:trHeight w:val="295"/>
        </w:trPr>
        <w:tc>
          <w:tcPr>
            <w:tcW w:w="3539" w:type="dxa"/>
          </w:tcPr>
          <w:p w14:paraId="1180118C"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8. </w:t>
            </w:r>
            <w:r w:rsidRPr="00DC4791">
              <w:rPr>
                <w:rFonts w:ascii="Calibri" w:hAnsi="Calibri" w:cs="Calibri"/>
                <w:color w:val="000000" w:themeColor="text1"/>
                <w:sz w:val="22"/>
                <w:szCs w:val="22"/>
              </w:rPr>
              <w:t>Referater med punkter, udsat til næste møde.</w:t>
            </w:r>
          </w:p>
        </w:tc>
        <w:tc>
          <w:tcPr>
            <w:tcW w:w="5954" w:type="dxa"/>
          </w:tcPr>
          <w:p w14:paraId="792DE1B3"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(Anni)</w:t>
            </w:r>
          </w:p>
          <w:p w14:paraId="703898EB"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Fremover sætter vi udsatte punkter højt på dagsordenen.</w:t>
            </w:r>
          </w:p>
        </w:tc>
      </w:tr>
      <w:tr w:rsidR="00DC4791" w:rsidRPr="00DC4791" w14:paraId="27080816" w14:textId="77777777" w:rsidTr="0008222B">
        <w:trPr>
          <w:trHeight w:val="295"/>
        </w:trPr>
        <w:tc>
          <w:tcPr>
            <w:tcW w:w="3539" w:type="dxa"/>
          </w:tcPr>
          <w:p w14:paraId="6FA93575" w14:textId="77777777" w:rsidR="00341A71" w:rsidRPr="00DC4791" w:rsidRDefault="00341A71" w:rsidP="0008222B">
            <w:pPr>
              <w:textAlignment w:val="baseline"/>
              <w:rPr>
                <w:rFonts w:ascii="Calibri" w:hAnsi="Calibri" w:cs="Calibri"/>
                <w:color w:val="000000" w:themeColor="text1"/>
                <w:sz w:val="22"/>
                <w:szCs w:val="22"/>
              </w:rPr>
            </w:pPr>
            <w:r w:rsidRPr="00DC4791">
              <w:rPr>
                <w:rFonts w:ascii="Calibri" w:hAnsi="Calibri" w:cs="Calibri"/>
                <w:color w:val="000000" w:themeColor="text1"/>
                <w:sz w:val="22"/>
                <w:szCs w:val="22"/>
              </w:rPr>
              <w:t>8. Nytænkning omkring frivillig indsats</w:t>
            </w:r>
          </w:p>
        </w:tc>
        <w:tc>
          <w:tcPr>
            <w:tcW w:w="5954" w:type="dxa"/>
          </w:tcPr>
          <w:p w14:paraId="4974C609"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(Anni)</w:t>
            </w:r>
          </w:p>
          <w:p w14:paraId="1FDE1CEA"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Udsættes</w:t>
            </w:r>
          </w:p>
        </w:tc>
      </w:tr>
      <w:tr w:rsidR="00DC4791" w:rsidRPr="00DC4791" w14:paraId="62507DE4" w14:textId="77777777" w:rsidTr="0008222B">
        <w:trPr>
          <w:trHeight w:val="295"/>
        </w:trPr>
        <w:tc>
          <w:tcPr>
            <w:tcW w:w="3539" w:type="dxa"/>
          </w:tcPr>
          <w:p w14:paraId="7A2B0DFA"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9. Kloakering </w:t>
            </w:r>
          </w:p>
        </w:tc>
        <w:tc>
          <w:tcPr>
            <w:tcW w:w="5954" w:type="dxa"/>
          </w:tcPr>
          <w:p w14:paraId="60C435CA"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Hvem mangler (Betty). Der er forsat ikke kommet svar fra kommunen. Vibeke rykker dem igen.</w:t>
            </w:r>
          </w:p>
        </w:tc>
      </w:tr>
      <w:tr w:rsidR="00341A71" w:rsidRPr="00DC4791" w14:paraId="21F2B503" w14:textId="77777777" w:rsidTr="0008222B">
        <w:trPr>
          <w:trHeight w:val="295"/>
        </w:trPr>
        <w:tc>
          <w:tcPr>
            <w:tcW w:w="3539" w:type="dxa"/>
          </w:tcPr>
          <w:p w14:paraId="44FA892A" w14:textId="77777777" w:rsidR="00341A71" w:rsidRPr="00DC4791" w:rsidRDefault="00341A71" w:rsidP="0008222B">
            <w:pPr>
              <w:textAlignment w:val="baseline"/>
              <w:rPr>
                <w:rFonts w:eastAsia="Times New Roman" w:cstheme="minorHAnsi"/>
                <w:color w:val="000000" w:themeColor="text1"/>
                <w:sz w:val="22"/>
                <w:szCs w:val="22"/>
                <w:lang w:eastAsia="da-DK"/>
              </w:rPr>
            </w:pPr>
            <w:r w:rsidRPr="00DC4791">
              <w:rPr>
                <w:rFonts w:eastAsia="Times New Roman" w:cstheme="minorHAnsi"/>
                <w:color w:val="000000" w:themeColor="text1"/>
                <w:sz w:val="22"/>
                <w:szCs w:val="22"/>
                <w:lang w:eastAsia="da-DK"/>
              </w:rPr>
              <w:t xml:space="preserve">10. evt. </w:t>
            </w:r>
          </w:p>
        </w:tc>
        <w:tc>
          <w:tcPr>
            <w:tcW w:w="5954" w:type="dxa"/>
          </w:tcPr>
          <w:p w14:paraId="5A6CFB54" w14:textId="77777777" w:rsidR="00341A71" w:rsidRPr="00DC4791" w:rsidRDefault="00341A71" w:rsidP="0008222B">
            <w:pPr>
              <w:textAlignment w:val="baseline"/>
              <w:rPr>
                <w:rFonts w:eastAsia="Times New Roman" w:cstheme="minorHAnsi"/>
                <w:color w:val="000000" w:themeColor="text1"/>
                <w:sz w:val="22"/>
                <w:szCs w:val="22"/>
                <w:lang w:eastAsia="da-DK"/>
              </w:rPr>
            </w:pPr>
          </w:p>
        </w:tc>
      </w:tr>
    </w:tbl>
    <w:p w14:paraId="1C8E15CF" w14:textId="77777777" w:rsidR="008275C0" w:rsidRPr="00DC4791" w:rsidRDefault="008275C0">
      <w:pPr>
        <w:rPr>
          <w:color w:val="000000" w:themeColor="text1"/>
        </w:rPr>
      </w:pPr>
    </w:p>
    <w:sectPr w:rsidR="008275C0" w:rsidRPr="00DC47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118C7"/>
    <w:multiLevelType w:val="multilevel"/>
    <w:tmpl w:val="6F1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155162">
    <w:abstractNumId w:val="0"/>
  </w:num>
  <w:num w:numId="2" w16cid:durableId="129329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71"/>
    <w:rsid w:val="000E5CE6"/>
    <w:rsid w:val="00341A71"/>
    <w:rsid w:val="005469F6"/>
    <w:rsid w:val="008275C0"/>
    <w:rsid w:val="00A506EE"/>
    <w:rsid w:val="00DC47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5311EF4"/>
  <w15:chartTrackingRefBased/>
  <w15:docId w15:val="{142F4712-A67F-4448-9D67-07DE06D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7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5246</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2</cp:revision>
  <dcterms:created xsi:type="dcterms:W3CDTF">2023-01-29T21:01:00Z</dcterms:created>
  <dcterms:modified xsi:type="dcterms:W3CDTF">2023-01-29T21:01:00Z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2023-01-20T14:58:05Z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58b07b54-f074-42de-b20f-18919d967861</vt:lpwstr>
  </property>
  <property fmtid="{D5CDD505-2E9C-101B-9397-08002B2CF9AE}" pid="8" name="MSIP_Label_6a2630e2-1ac5-455e-8217-0156b1936a76_ContentBits">
    <vt:lpwstr>0</vt:lpwstr>
  </property>
</Properties>
</file>